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A1" w:rsidRPr="008B3C75" w:rsidRDefault="002A0F28" w:rsidP="008B3C75">
      <w:pPr>
        <w:jc w:val="center"/>
        <w:rPr>
          <w:rFonts w:ascii="PT Astra Serif" w:hAnsi="PT Astra Serif"/>
          <w:b/>
          <w:color w:val="000000"/>
        </w:rPr>
      </w:pPr>
      <w:r w:rsidRPr="008B3C75">
        <w:rPr>
          <w:rFonts w:ascii="PT Astra Serif" w:hAnsi="PT Astra Serif"/>
          <w:b/>
          <w:color w:val="000000"/>
        </w:rPr>
        <w:t>Пояснительная записка</w:t>
      </w:r>
    </w:p>
    <w:p w:rsidR="005416A1" w:rsidRPr="008B3C75" w:rsidRDefault="002A0F28" w:rsidP="008B3C75">
      <w:pPr>
        <w:jc w:val="center"/>
        <w:rPr>
          <w:rFonts w:ascii="PT Astra Serif" w:hAnsi="PT Astra Serif"/>
          <w:b/>
          <w:color w:val="000000"/>
        </w:rPr>
      </w:pPr>
      <w:r w:rsidRPr="008B3C75">
        <w:rPr>
          <w:rFonts w:ascii="PT Astra Serif" w:hAnsi="PT Astra Serif"/>
          <w:b/>
          <w:color w:val="000000"/>
        </w:rPr>
        <w:t>к проекту приказа министерства финансов Саратовской области «О внесении изменений в приказ министерства финансов Саратовской области от 9 декабря 2019 года № 654»</w:t>
      </w:r>
    </w:p>
    <w:p w:rsidR="005416A1" w:rsidRPr="008B3C75" w:rsidRDefault="005416A1" w:rsidP="008B3C75">
      <w:pPr>
        <w:jc w:val="center"/>
        <w:rPr>
          <w:rFonts w:ascii="PT Astra Serif" w:hAnsi="PT Astra Serif"/>
          <w:color w:val="000000"/>
        </w:rPr>
      </w:pPr>
    </w:p>
    <w:p w:rsidR="005416A1" w:rsidRPr="008B3C75" w:rsidRDefault="005416A1" w:rsidP="008B3C75">
      <w:pPr>
        <w:jc w:val="center"/>
        <w:rPr>
          <w:rFonts w:ascii="PT Astra Serif" w:hAnsi="PT Astra Serif"/>
          <w:color w:val="000000"/>
        </w:rPr>
      </w:pPr>
    </w:p>
    <w:p w:rsidR="002B375A" w:rsidRPr="008B3C75" w:rsidRDefault="002A0F28" w:rsidP="008B3C75">
      <w:pPr>
        <w:ind w:firstLine="709"/>
        <w:contextualSpacing/>
        <w:rPr>
          <w:rFonts w:ascii="PT Astra Serif" w:hAnsi="PT Astra Serif"/>
          <w:color w:val="000000"/>
        </w:rPr>
      </w:pPr>
      <w:proofErr w:type="gramStart"/>
      <w:r w:rsidRPr="008B3C75">
        <w:rPr>
          <w:rFonts w:ascii="PT Astra Serif" w:hAnsi="PT Astra Serif"/>
          <w:color w:val="000000"/>
        </w:rPr>
        <w:t xml:space="preserve">Проект приказа министерства финансов Саратовской области «О внесении изменений в приказ министерства финансов Саратовской области от 9 декабря 2019 года № 654» (далее – Проект) разработан в соответствии </w:t>
      </w:r>
      <w:r w:rsidR="00B85C0A" w:rsidRPr="008B3C75">
        <w:rPr>
          <w:rFonts w:ascii="PT Astra Serif" w:hAnsi="PT Astra Serif"/>
          <w:color w:val="000000"/>
        </w:rPr>
        <w:t xml:space="preserve"> </w:t>
      </w:r>
      <w:r w:rsidR="00834DA4" w:rsidRPr="008B3C75">
        <w:rPr>
          <w:rFonts w:ascii="PT Astra Serif" w:hAnsi="PT Astra Serif"/>
          <w:color w:val="000000"/>
        </w:rPr>
        <w:t>со статьями 8, 20 Бюджетного кодекса Российской Федерации, которыми определено, что к бюджетным полномочиям субъектов Российской Федерации относятся установление, детализация и определение порядка применения бюджетной классификации Российской Федерации в части, относящейся к бюджету субъекта</w:t>
      </w:r>
      <w:proofErr w:type="gramEnd"/>
      <w:r w:rsidR="00834DA4" w:rsidRPr="008B3C75">
        <w:rPr>
          <w:rFonts w:ascii="PT Astra Serif" w:hAnsi="PT Astra Serif"/>
          <w:color w:val="000000"/>
        </w:rPr>
        <w:t xml:space="preserve"> Российской Федерации и бюджетам территориальных государственных внебюджетных фондов. </w:t>
      </w:r>
    </w:p>
    <w:p w:rsidR="00B85C0A" w:rsidRPr="008B3C75" w:rsidRDefault="00D22E6F" w:rsidP="008B3C75">
      <w:pPr>
        <w:ind w:firstLine="709"/>
        <w:rPr>
          <w:rFonts w:ascii="PT Astra Serif" w:hAnsi="PT Astra Serif"/>
          <w:color w:val="000000"/>
        </w:rPr>
      </w:pPr>
      <w:proofErr w:type="gramStart"/>
      <w:r w:rsidRPr="008B3C75">
        <w:rPr>
          <w:rFonts w:ascii="PT Astra Serif" w:hAnsi="PT Astra Serif"/>
          <w:color w:val="000000"/>
        </w:rPr>
        <w:t xml:space="preserve">Для </w:t>
      </w:r>
      <w:r w:rsidR="00834DA4" w:rsidRPr="008B3C75">
        <w:rPr>
          <w:rFonts w:ascii="PT Astra Serif" w:hAnsi="PT Astra Serif"/>
          <w:color w:val="000000"/>
        </w:rPr>
        <w:t xml:space="preserve">отражения </w:t>
      </w:r>
      <w:r w:rsidRPr="008B3C75">
        <w:rPr>
          <w:rFonts w:ascii="PT Astra Serif" w:hAnsi="PT Astra Serif"/>
          <w:color w:val="000000"/>
        </w:rPr>
        <w:t xml:space="preserve">обособленного учета доходов </w:t>
      </w:r>
      <w:r w:rsidR="00D00F08" w:rsidRPr="008B3C75">
        <w:rPr>
          <w:rFonts w:ascii="PT Astra Serif" w:hAnsi="PT Astra Serif"/>
          <w:color w:val="000000"/>
        </w:rPr>
        <w:t xml:space="preserve">областного бюджета данным Проектом </w:t>
      </w:r>
      <w:r w:rsidR="004938D5" w:rsidRPr="008B3C75">
        <w:rPr>
          <w:rFonts w:ascii="PT Astra Serif" w:hAnsi="PT Astra Serif"/>
          <w:color w:val="000000"/>
        </w:rPr>
        <w:t>дополня</w:t>
      </w:r>
      <w:r w:rsidR="0091464D" w:rsidRPr="008B3C75">
        <w:rPr>
          <w:rFonts w:ascii="PT Astra Serif" w:hAnsi="PT Astra Serif"/>
          <w:color w:val="000000"/>
        </w:rPr>
        <w:t>е</w:t>
      </w:r>
      <w:r w:rsidR="004938D5" w:rsidRPr="008B3C75">
        <w:rPr>
          <w:rFonts w:ascii="PT Astra Serif" w:hAnsi="PT Astra Serif"/>
          <w:color w:val="000000"/>
        </w:rPr>
        <w:t xml:space="preserve">тся приказ </w:t>
      </w:r>
      <w:proofErr w:type="spellStart"/>
      <w:r w:rsidR="004938D5" w:rsidRPr="008B3C75">
        <w:rPr>
          <w:rFonts w:ascii="PT Astra Serif" w:hAnsi="PT Astra Serif"/>
          <w:color w:val="000000"/>
        </w:rPr>
        <w:t>минфина</w:t>
      </w:r>
      <w:proofErr w:type="spellEnd"/>
      <w:r w:rsidR="004938D5" w:rsidRPr="008B3C75">
        <w:rPr>
          <w:rFonts w:ascii="PT Astra Serif" w:hAnsi="PT Astra Serif"/>
          <w:color w:val="000000"/>
        </w:rPr>
        <w:t xml:space="preserve"> области «О детализации кодов доходов областного бюджета»</w:t>
      </w:r>
      <w:r w:rsidRPr="008B3C75">
        <w:rPr>
          <w:rFonts w:ascii="PT Astra Serif" w:hAnsi="PT Astra Serif"/>
          <w:color w:val="000000"/>
        </w:rPr>
        <w:t xml:space="preserve"> детализ</w:t>
      </w:r>
      <w:r w:rsidR="00834DA4" w:rsidRPr="008B3C75">
        <w:rPr>
          <w:rFonts w:ascii="PT Astra Serif" w:hAnsi="PT Astra Serif"/>
          <w:color w:val="000000"/>
        </w:rPr>
        <w:t>ированны</w:t>
      </w:r>
      <w:r w:rsidR="004938D5" w:rsidRPr="008B3C75">
        <w:rPr>
          <w:rFonts w:ascii="PT Astra Serif" w:hAnsi="PT Astra Serif"/>
          <w:color w:val="000000"/>
        </w:rPr>
        <w:t>м</w:t>
      </w:r>
      <w:r w:rsidR="004B4838" w:rsidRPr="008B3C75">
        <w:rPr>
          <w:rFonts w:ascii="PT Astra Serif" w:hAnsi="PT Astra Serif"/>
          <w:color w:val="000000"/>
        </w:rPr>
        <w:t>и</w:t>
      </w:r>
      <w:r w:rsidR="00834DA4" w:rsidRPr="008B3C75">
        <w:rPr>
          <w:rFonts w:ascii="PT Astra Serif" w:hAnsi="PT Astra Serif"/>
          <w:color w:val="000000"/>
        </w:rPr>
        <w:t xml:space="preserve"> код</w:t>
      </w:r>
      <w:r w:rsidR="004B4838" w:rsidRPr="008B3C75">
        <w:rPr>
          <w:rFonts w:ascii="PT Astra Serif" w:hAnsi="PT Astra Serif"/>
          <w:color w:val="000000"/>
        </w:rPr>
        <w:t>а</w:t>
      </w:r>
      <w:r w:rsidR="004938D5" w:rsidRPr="008B3C75">
        <w:rPr>
          <w:rFonts w:ascii="PT Astra Serif" w:hAnsi="PT Astra Serif"/>
          <w:color w:val="000000"/>
        </w:rPr>
        <w:t>м</w:t>
      </w:r>
      <w:r w:rsidR="004B4838" w:rsidRPr="008B3C75">
        <w:rPr>
          <w:rFonts w:ascii="PT Astra Serif" w:hAnsi="PT Astra Serif"/>
          <w:color w:val="000000"/>
        </w:rPr>
        <w:t>и</w:t>
      </w:r>
      <w:r w:rsidRPr="008B3C75">
        <w:rPr>
          <w:rFonts w:ascii="PT Astra Serif" w:hAnsi="PT Astra Serif"/>
          <w:color w:val="000000"/>
        </w:rPr>
        <w:t xml:space="preserve"> доход</w:t>
      </w:r>
      <w:r w:rsidR="004B4838" w:rsidRPr="008B3C75">
        <w:rPr>
          <w:rFonts w:ascii="PT Astra Serif" w:hAnsi="PT Astra Serif"/>
          <w:color w:val="000000"/>
        </w:rPr>
        <w:t>ов:</w:t>
      </w:r>
      <w:r w:rsidR="00834DA4" w:rsidRPr="008B3C75">
        <w:rPr>
          <w:rFonts w:ascii="PT Astra Serif" w:hAnsi="PT Astra Serif"/>
          <w:color w:val="000000"/>
        </w:rPr>
        <w:t xml:space="preserve"> </w:t>
      </w:r>
      <w:r w:rsidR="00820776" w:rsidRPr="008B3C75">
        <w:rPr>
          <w:rFonts w:ascii="PT Astra Serif" w:hAnsi="PT Astra Serif"/>
          <w:spacing w:val="-6"/>
        </w:rPr>
        <w:t>«000 1 16 01093 01 0004 140 - Административные штрафы</w:t>
      </w:r>
      <w:bookmarkStart w:id="0" w:name="_GoBack"/>
      <w:bookmarkEnd w:id="0"/>
      <w:r w:rsidR="00820776" w:rsidRPr="008B3C75">
        <w:rPr>
          <w:rFonts w:ascii="PT Astra Serif" w:hAnsi="PT Astra Serif"/>
          <w:spacing w:val="-6"/>
        </w:rPr>
        <w:t>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</w:t>
      </w:r>
      <w:proofErr w:type="gramEnd"/>
      <w:r w:rsidR="00820776" w:rsidRPr="008B3C75">
        <w:rPr>
          <w:rFonts w:ascii="PT Astra Serif" w:hAnsi="PT Astra Serif"/>
          <w:spacing w:val="-6"/>
        </w:rPr>
        <w:t xml:space="preserve"> за нарушение обязательных требований в области строительства и применения строительных материалов (изделий); </w:t>
      </w:r>
      <w:proofErr w:type="gramStart"/>
      <w:r w:rsidR="00820776" w:rsidRPr="008B3C75">
        <w:rPr>
          <w:rFonts w:ascii="PT Astra Serif" w:hAnsi="PT Astra Serif"/>
          <w:spacing w:val="-6"/>
        </w:rPr>
        <w:t>000 1 16 01093 01 0005 140 -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(штрафы за нарушение  установленного порядка строительства, реконструкции, капитального ремонта объекта капитального строительства, ввода его в эксплуатацию».</w:t>
      </w:r>
      <w:proofErr w:type="gramEnd"/>
    </w:p>
    <w:p w:rsidR="005416A1" w:rsidRPr="008B3C75" w:rsidRDefault="002A0F28" w:rsidP="008B3C75">
      <w:pPr>
        <w:ind w:firstLine="709"/>
        <w:contextualSpacing/>
        <w:rPr>
          <w:rFonts w:ascii="PT Astra Serif" w:hAnsi="PT Astra Serif"/>
          <w:color w:val="000000"/>
        </w:rPr>
      </w:pPr>
      <w:r w:rsidRPr="008B3C75">
        <w:rPr>
          <w:rFonts w:ascii="PT Astra Serif" w:hAnsi="PT Astra Serif"/>
          <w:color w:val="000000"/>
        </w:rPr>
        <w:t>Министерством финансов области проведена предварительная антикоррупционная экспертиза Проекта.</w:t>
      </w:r>
    </w:p>
    <w:p w:rsidR="005416A1" w:rsidRPr="008B3C75" w:rsidRDefault="005416A1" w:rsidP="008B3C75">
      <w:pPr>
        <w:jc w:val="center"/>
        <w:rPr>
          <w:rFonts w:ascii="PT Astra Serif" w:hAnsi="PT Astra Serif"/>
          <w:color w:val="000000"/>
          <w:spacing w:val="-12"/>
        </w:rPr>
      </w:pPr>
    </w:p>
    <w:p w:rsidR="005416A1" w:rsidRPr="008B3C75" w:rsidRDefault="005416A1" w:rsidP="008B3C75">
      <w:pPr>
        <w:jc w:val="center"/>
        <w:rPr>
          <w:rFonts w:ascii="PT Astra Serif" w:hAnsi="PT Astra Serif"/>
          <w:color w:val="000000"/>
          <w:spacing w:val="-12"/>
        </w:rPr>
      </w:pPr>
    </w:p>
    <w:p w:rsidR="005416A1" w:rsidRPr="008B3C75" w:rsidRDefault="005416A1" w:rsidP="008B3C75">
      <w:pPr>
        <w:jc w:val="center"/>
        <w:rPr>
          <w:rFonts w:ascii="PT Astra Serif" w:hAnsi="PT Astra Serif"/>
          <w:color w:val="000000"/>
          <w:spacing w:val="-12"/>
        </w:rPr>
      </w:pPr>
    </w:p>
    <w:p w:rsidR="005416A1" w:rsidRPr="008B3C75" w:rsidRDefault="002A0F28" w:rsidP="008B3C75">
      <w:pPr>
        <w:jc w:val="left"/>
        <w:rPr>
          <w:rFonts w:ascii="PT Astra Serif" w:hAnsi="PT Astra Serif"/>
          <w:b/>
          <w:color w:val="000000"/>
        </w:rPr>
      </w:pPr>
      <w:r w:rsidRPr="008B3C75">
        <w:rPr>
          <w:rFonts w:ascii="PT Astra Serif" w:hAnsi="PT Astra Serif"/>
          <w:b/>
          <w:color w:val="000000"/>
        </w:rPr>
        <w:t xml:space="preserve">Заместитель министра </w:t>
      </w:r>
    </w:p>
    <w:p w:rsidR="005416A1" w:rsidRPr="008B3C75" w:rsidRDefault="002A0F28" w:rsidP="008B3C75">
      <w:pPr>
        <w:jc w:val="left"/>
        <w:rPr>
          <w:rFonts w:ascii="PT Astra Serif" w:hAnsi="PT Astra Serif"/>
          <w:b/>
          <w:color w:val="000000"/>
        </w:rPr>
      </w:pPr>
      <w:r w:rsidRPr="008B3C75">
        <w:rPr>
          <w:rFonts w:ascii="PT Astra Serif" w:hAnsi="PT Astra Serif"/>
          <w:b/>
          <w:color w:val="000000"/>
        </w:rPr>
        <w:t>финансов Саратовской области</w:t>
      </w:r>
      <w:r w:rsidRPr="008B3C75">
        <w:rPr>
          <w:rFonts w:ascii="PT Astra Serif" w:hAnsi="PT Astra Serif"/>
          <w:b/>
          <w:color w:val="000000"/>
        </w:rPr>
        <w:tab/>
      </w:r>
      <w:r w:rsidRPr="008B3C75">
        <w:rPr>
          <w:rFonts w:ascii="PT Astra Serif" w:hAnsi="PT Astra Serif"/>
          <w:b/>
          <w:color w:val="000000"/>
        </w:rPr>
        <w:tab/>
      </w:r>
      <w:r w:rsidRPr="008B3C75">
        <w:rPr>
          <w:rFonts w:ascii="PT Astra Serif" w:hAnsi="PT Astra Serif"/>
          <w:b/>
          <w:color w:val="000000"/>
        </w:rPr>
        <w:tab/>
      </w:r>
      <w:r w:rsidRPr="008B3C75">
        <w:rPr>
          <w:rFonts w:ascii="PT Astra Serif" w:hAnsi="PT Astra Serif"/>
          <w:b/>
          <w:color w:val="000000"/>
        </w:rPr>
        <w:tab/>
        <w:t xml:space="preserve">                  Е.А. Петькин</w:t>
      </w:r>
    </w:p>
    <w:sectPr w:rsidR="005416A1" w:rsidRPr="008B3C7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CD" w:rsidRDefault="00DB5ECD">
      <w:r>
        <w:separator/>
      </w:r>
    </w:p>
  </w:endnote>
  <w:endnote w:type="continuationSeparator" w:id="0">
    <w:p w:rsidR="00DB5ECD" w:rsidRDefault="00DB5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CD" w:rsidRDefault="00DB5ECD">
      <w:r>
        <w:separator/>
      </w:r>
    </w:p>
  </w:footnote>
  <w:footnote w:type="continuationSeparator" w:id="0">
    <w:p w:rsidR="00DB5ECD" w:rsidRDefault="00DB5E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3831"/>
      <w:docPartObj>
        <w:docPartGallery w:val="Page Numbers (Top of Page)"/>
        <w:docPartUnique/>
      </w:docPartObj>
    </w:sdtPr>
    <w:sdtEndPr/>
    <w:sdtContent>
      <w:p w:rsidR="005416A1" w:rsidRDefault="002A0F28">
        <w:pPr>
          <w:pStyle w:val="af4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>PAGE   \* MERGEFORMAT</w:instrText>
        </w:r>
        <w:r>
          <w:rPr>
            <w:sz w:val="24"/>
          </w:rPr>
          <w:fldChar w:fldCharType="separate"/>
        </w:r>
        <w:r w:rsidR="00820776">
          <w:rPr>
            <w:noProof/>
            <w:sz w:val="24"/>
          </w:rPr>
          <w:t>2</w:t>
        </w:r>
        <w:r>
          <w:rPr>
            <w:sz w:val="24"/>
          </w:rPr>
          <w:fldChar w:fldCharType="end"/>
        </w:r>
      </w:p>
    </w:sdtContent>
  </w:sdt>
  <w:p w:rsidR="005416A1" w:rsidRDefault="005416A1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3508E"/>
    <w:multiLevelType w:val="hybridMultilevel"/>
    <w:tmpl w:val="4A5E8DBC"/>
    <w:lvl w:ilvl="0" w:tplc="DB7CC7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B62D32">
      <w:start w:val="1"/>
      <w:numFmt w:val="lowerLetter"/>
      <w:lvlText w:val="%2."/>
      <w:lvlJc w:val="left"/>
      <w:pPr>
        <w:ind w:left="1440" w:hanging="360"/>
      </w:pPr>
    </w:lvl>
    <w:lvl w:ilvl="2" w:tplc="42C6117E">
      <w:start w:val="1"/>
      <w:numFmt w:val="lowerRoman"/>
      <w:lvlText w:val="%3."/>
      <w:lvlJc w:val="right"/>
      <w:pPr>
        <w:ind w:left="2160" w:hanging="180"/>
      </w:pPr>
    </w:lvl>
    <w:lvl w:ilvl="3" w:tplc="83A6DAA4">
      <w:start w:val="1"/>
      <w:numFmt w:val="decimal"/>
      <w:lvlText w:val="%4."/>
      <w:lvlJc w:val="left"/>
      <w:pPr>
        <w:ind w:left="2880" w:hanging="360"/>
      </w:pPr>
    </w:lvl>
    <w:lvl w:ilvl="4" w:tplc="7FD8179A">
      <w:start w:val="1"/>
      <w:numFmt w:val="lowerLetter"/>
      <w:lvlText w:val="%5."/>
      <w:lvlJc w:val="left"/>
      <w:pPr>
        <w:ind w:left="3600" w:hanging="360"/>
      </w:pPr>
    </w:lvl>
    <w:lvl w:ilvl="5" w:tplc="F4D41C72">
      <w:start w:val="1"/>
      <w:numFmt w:val="lowerRoman"/>
      <w:lvlText w:val="%6."/>
      <w:lvlJc w:val="right"/>
      <w:pPr>
        <w:ind w:left="4320" w:hanging="180"/>
      </w:pPr>
    </w:lvl>
    <w:lvl w:ilvl="6" w:tplc="8EDC1DDE">
      <w:start w:val="1"/>
      <w:numFmt w:val="decimal"/>
      <w:lvlText w:val="%7."/>
      <w:lvlJc w:val="left"/>
      <w:pPr>
        <w:ind w:left="5040" w:hanging="360"/>
      </w:pPr>
    </w:lvl>
    <w:lvl w:ilvl="7" w:tplc="1C2066C0">
      <w:start w:val="1"/>
      <w:numFmt w:val="lowerLetter"/>
      <w:lvlText w:val="%8."/>
      <w:lvlJc w:val="left"/>
      <w:pPr>
        <w:ind w:left="5760" w:hanging="360"/>
      </w:pPr>
    </w:lvl>
    <w:lvl w:ilvl="8" w:tplc="549EC8A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A6FA0"/>
    <w:multiLevelType w:val="hybridMultilevel"/>
    <w:tmpl w:val="1E284F76"/>
    <w:lvl w:ilvl="0" w:tplc="ED4640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EBC54C8">
      <w:start w:val="1"/>
      <w:numFmt w:val="lowerLetter"/>
      <w:lvlText w:val="%2."/>
      <w:lvlJc w:val="left"/>
      <w:pPr>
        <w:ind w:left="1789" w:hanging="360"/>
      </w:pPr>
    </w:lvl>
    <w:lvl w:ilvl="2" w:tplc="07D00808">
      <w:start w:val="1"/>
      <w:numFmt w:val="lowerRoman"/>
      <w:lvlText w:val="%3."/>
      <w:lvlJc w:val="right"/>
      <w:pPr>
        <w:ind w:left="2509" w:hanging="180"/>
      </w:pPr>
    </w:lvl>
    <w:lvl w:ilvl="3" w:tplc="579EC5A6">
      <w:start w:val="1"/>
      <w:numFmt w:val="decimal"/>
      <w:lvlText w:val="%4."/>
      <w:lvlJc w:val="left"/>
      <w:pPr>
        <w:ind w:left="3229" w:hanging="360"/>
      </w:pPr>
    </w:lvl>
    <w:lvl w:ilvl="4" w:tplc="1FDEEEBC">
      <w:start w:val="1"/>
      <w:numFmt w:val="lowerLetter"/>
      <w:lvlText w:val="%5."/>
      <w:lvlJc w:val="left"/>
      <w:pPr>
        <w:ind w:left="3949" w:hanging="360"/>
      </w:pPr>
    </w:lvl>
    <w:lvl w:ilvl="5" w:tplc="6952CA42">
      <w:start w:val="1"/>
      <w:numFmt w:val="lowerRoman"/>
      <w:lvlText w:val="%6."/>
      <w:lvlJc w:val="right"/>
      <w:pPr>
        <w:ind w:left="4669" w:hanging="180"/>
      </w:pPr>
    </w:lvl>
    <w:lvl w:ilvl="6" w:tplc="BA2A88C6">
      <w:start w:val="1"/>
      <w:numFmt w:val="decimal"/>
      <w:lvlText w:val="%7."/>
      <w:lvlJc w:val="left"/>
      <w:pPr>
        <w:ind w:left="5389" w:hanging="360"/>
      </w:pPr>
    </w:lvl>
    <w:lvl w:ilvl="7" w:tplc="8C24A86E">
      <w:start w:val="1"/>
      <w:numFmt w:val="lowerLetter"/>
      <w:lvlText w:val="%8."/>
      <w:lvlJc w:val="left"/>
      <w:pPr>
        <w:ind w:left="6109" w:hanging="360"/>
      </w:pPr>
    </w:lvl>
    <w:lvl w:ilvl="8" w:tplc="1A88579E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FF7F8B"/>
    <w:multiLevelType w:val="hybridMultilevel"/>
    <w:tmpl w:val="B27CE314"/>
    <w:lvl w:ilvl="0" w:tplc="122A3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2B20CE0">
      <w:start w:val="1"/>
      <w:numFmt w:val="lowerLetter"/>
      <w:lvlText w:val="%2."/>
      <w:lvlJc w:val="left"/>
      <w:pPr>
        <w:ind w:left="1440" w:hanging="360"/>
      </w:pPr>
    </w:lvl>
    <w:lvl w:ilvl="2" w:tplc="726E7950">
      <w:start w:val="1"/>
      <w:numFmt w:val="lowerRoman"/>
      <w:lvlText w:val="%3."/>
      <w:lvlJc w:val="right"/>
      <w:pPr>
        <w:ind w:left="2160" w:hanging="180"/>
      </w:pPr>
    </w:lvl>
    <w:lvl w:ilvl="3" w:tplc="4D1A2BB4">
      <w:start w:val="1"/>
      <w:numFmt w:val="decimal"/>
      <w:lvlText w:val="%4."/>
      <w:lvlJc w:val="left"/>
      <w:pPr>
        <w:ind w:left="2880" w:hanging="360"/>
      </w:pPr>
    </w:lvl>
    <w:lvl w:ilvl="4" w:tplc="DEAE476C">
      <w:start w:val="1"/>
      <w:numFmt w:val="lowerLetter"/>
      <w:lvlText w:val="%5."/>
      <w:lvlJc w:val="left"/>
      <w:pPr>
        <w:ind w:left="3600" w:hanging="360"/>
      </w:pPr>
    </w:lvl>
    <w:lvl w:ilvl="5" w:tplc="695EC22E">
      <w:start w:val="1"/>
      <w:numFmt w:val="lowerRoman"/>
      <w:lvlText w:val="%6."/>
      <w:lvlJc w:val="right"/>
      <w:pPr>
        <w:ind w:left="4320" w:hanging="180"/>
      </w:pPr>
    </w:lvl>
    <w:lvl w:ilvl="6" w:tplc="E38C3846">
      <w:start w:val="1"/>
      <w:numFmt w:val="decimal"/>
      <w:lvlText w:val="%7."/>
      <w:lvlJc w:val="left"/>
      <w:pPr>
        <w:ind w:left="5040" w:hanging="360"/>
      </w:pPr>
    </w:lvl>
    <w:lvl w:ilvl="7" w:tplc="34A038E4">
      <w:start w:val="1"/>
      <w:numFmt w:val="lowerLetter"/>
      <w:lvlText w:val="%8."/>
      <w:lvlJc w:val="left"/>
      <w:pPr>
        <w:ind w:left="5760" w:hanging="360"/>
      </w:pPr>
    </w:lvl>
    <w:lvl w:ilvl="8" w:tplc="E35278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A1"/>
    <w:rsid w:val="00122B5E"/>
    <w:rsid w:val="002338B0"/>
    <w:rsid w:val="002A0F28"/>
    <w:rsid w:val="002B375A"/>
    <w:rsid w:val="002D4957"/>
    <w:rsid w:val="003000C3"/>
    <w:rsid w:val="00354169"/>
    <w:rsid w:val="00491E0D"/>
    <w:rsid w:val="004938D5"/>
    <w:rsid w:val="004B4838"/>
    <w:rsid w:val="004D0B17"/>
    <w:rsid w:val="005416A1"/>
    <w:rsid w:val="006A612B"/>
    <w:rsid w:val="006B60DD"/>
    <w:rsid w:val="00820776"/>
    <w:rsid w:val="00834DA4"/>
    <w:rsid w:val="00855B02"/>
    <w:rsid w:val="008B3C75"/>
    <w:rsid w:val="008D65D9"/>
    <w:rsid w:val="0091464D"/>
    <w:rsid w:val="00A9040A"/>
    <w:rsid w:val="00B85C0A"/>
    <w:rsid w:val="00C63A89"/>
    <w:rsid w:val="00D00F08"/>
    <w:rsid w:val="00D22E6F"/>
    <w:rsid w:val="00DB5ECD"/>
    <w:rsid w:val="00E81FC4"/>
    <w:rsid w:val="00E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header"/>
    <w:basedOn w:val="a"/>
    <w:link w:val="af5"/>
    <w:uiPriority w:val="99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Calibri" w:hAnsi="Tahoma" w:cs="Tahoma"/>
      <w:sz w:val="16"/>
      <w:szCs w:val="16"/>
    </w:rPr>
  </w:style>
  <w:style w:type="character" w:styleId="af8">
    <w:name w:val="Hyperlink"/>
    <w:basedOn w:val="a0"/>
    <w:unhideWhenUsed/>
    <w:rPr>
      <w:color w:val="0000FF"/>
      <w:u w:val="single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C7AEA-7BE4-4B11-BFB9-3D0A8718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Уполовникова Светлана Геннадьевна</cp:lastModifiedBy>
  <cp:revision>3</cp:revision>
  <cp:lastPrinted>2025-07-23T06:19:00Z</cp:lastPrinted>
  <dcterms:created xsi:type="dcterms:W3CDTF">2026-01-29T05:58:00Z</dcterms:created>
  <dcterms:modified xsi:type="dcterms:W3CDTF">2026-01-29T05:59:00Z</dcterms:modified>
</cp:coreProperties>
</file>